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 xml:space="preserve">Vitamin D, </w:t>
      </w:r>
      <w:r>
        <w:rPr>
          <w:rStyle w:val="Starktbetonad"/>
          <w:b w:val="false"/>
          <w:bCs w:val="false"/>
        </w:rPr>
        <w:t>100</w:t>
      </w:r>
      <w:r>
        <w:rPr>
          <w:rStyle w:val="Starktbetonad"/>
          <w:b w:val="false"/>
          <w:bCs w:val="false"/>
          <w:i w:val="false"/>
          <w:iCs w:val="false"/>
        </w:rPr>
        <w:t xml:space="preserve"> kapslar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b w:val="false"/>
          <w:bCs w:val="false"/>
          <w:sz w:val="20"/>
          <w:szCs w:val="20"/>
        </w:rPr>
        <w:t>162</w:t>
      </w:r>
    </w:p>
    <w:p>
      <w:pPr>
        <w:pStyle w:val="Brdtextpress"/>
        <w:rPr/>
      </w:pPr>
      <w:r>
        <w:rPr>
          <w:rStyle w:val="Starktbetonad"/>
          <w:sz w:val="18"/>
          <w:szCs w:val="18"/>
        </w:rPr>
        <w:br/>
        <w:t>Fairings Vitamin D är ett högkoncentrerat vitamintillskott med 50 µg aktivt vitamin D3 per kapsel.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D-vitamin bidrar till normal funktion hos immunsystemet och musklerna samt till att upprätthålla normal benstomme och kalciumnivå i blodet.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br/>
        <w:t>NETTOVIKT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100 kapslar (100 serveringar)</w:t>
      </w:r>
    </w:p>
    <w:p>
      <w:pPr>
        <w:pStyle w:val="Rubrik4press"/>
        <w:rPr>
          <w:rFonts w:ascii="Arial" w:hAnsi="Arial" w:cs="Arial"/>
          <w:b/>
          <w:b/>
          <w:bCs/>
        </w:rPr>
      </w:pPr>
      <w:r>
        <w:rPr>
          <w:rFonts w:cs="Arial"/>
          <w:b/>
          <w:bCs/>
          <w:sz w:val="18"/>
          <w:szCs w:val="18"/>
        </w:rPr>
        <w:t>DOSERINGSSTORLEK</w:t>
      </w:r>
    </w:p>
    <w:p>
      <w:pPr>
        <w:pStyle w:val="Brdtextpress"/>
        <w:rPr>
          <w:sz w:val="18"/>
          <w:szCs w:val="18"/>
        </w:rPr>
      </w:pPr>
      <w:r>
        <w:rPr>
          <w:rFonts w:cs="Arial"/>
          <w:b w:val="false"/>
          <w:bCs w:val="false"/>
          <w:sz w:val="18"/>
          <w:szCs w:val="18"/>
        </w:rPr>
        <w:t>1 kapsel</w:t>
      </w:r>
    </w:p>
    <w:p>
      <w:pPr>
        <w:pStyle w:val="Rubrik4press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 xml:space="preserve">DOSERING </w:t>
      </w:r>
    </w:p>
    <w:p>
      <w:pPr>
        <w:pStyle w:val="Brdtextpress"/>
        <w:rPr>
          <w:sz w:val="18"/>
          <w:szCs w:val="18"/>
        </w:rPr>
      </w:pPr>
      <w:r>
        <w:rPr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1 kapsel, 1 -2 gånger om dagen </w:t>
      </w:r>
      <w:r>
        <w:rPr>
          <w:color w:val="auto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>
      <w:pPr>
        <w:pStyle w:val="Rubrik4press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 xml:space="preserve">INGREDIENSER </w:t>
      </w:r>
    </w:p>
    <w:p>
      <w:pPr>
        <w:pStyle w:val="Brdtextpress"/>
        <w:rPr/>
      </w:pPr>
      <w:r>
        <w:rPr>
          <w:b w:val="false"/>
          <w:bCs/>
          <w:i w:val="false"/>
          <w:caps w:val="false"/>
          <w:smallCaps w:val="false"/>
          <w:color w:val="auto"/>
          <w:spacing w:val="0"/>
          <w:sz w:val="18"/>
          <w:szCs w:val="18"/>
        </w:rPr>
        <w:t>Fyllnadsmedel (mikrokristallin cellulosa), vitamin D3 (kolekalciferol), klumpförebyggande medel (magnesiumstearat, kiseldioxid), kapselhölje (bovint gelatin).</w:t>
      </w:r>
      <w:r>
        <w:rPr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br/>
      </w:r>
      <w:r>
        <w:rPr>
          <w:color w:val="auto"/>
          <w:sz w:val="20"/>
          <w:szCs w:val="20"/>
        </w:rPr>
        <w:br/>
      </w:r>
    </w:p>
    <w:p>
      <w:pPr>
        <w:pStyle w:val="Brdtextpress"/>
        <w:rPr/>
      </w:pPr>
      <w:r>
        <w:rPr>
          <w:b/>
          <w:bCs/>
          <w:color w:val="auto"/>
          <w:sz w:val="18"/>
          <w:szCs w:val="18"/>
        </w:rPr>
        <w:t>INNEHÅLL</w:t>
      </w:r>
    </w:p>
    <w:tbl>
      <w:tblPr>
        <w:tblW w:w="510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42"/>
        <w:gridCol w:w="1827"/>
        <w:gridCol w:w="1831"/>
      </w:tblGrid>
      <w:tr>
        <w:trPr/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Innehåll per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/>
            </w:pPr>
            <w:r>
              <w:rPr>
                <w:b/>
                <w:bCs/>
                <w:sz w:val="16"/>
                <w:szCs w:val="16"/>
              </w:rPr>
              <w:t>1 kapsel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/>
            </w:pPr>
            <w:r>
              <w:rPr>
                <w:b/>
                <w:bCs/>
                <w:sz w:val="16"/>
                <w:szCs w:val="16"/>
              </w:rPr>
              <w:t>2 kapslar</w:t>
            </w:r>
          </w:p>
        </w:tc>
      </w:tr>
      <w:tr>
        <w:trPr/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press"/>
              <w:spacing w:before="0" w:after="1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>Kolekalciferol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press"/>
              <w:spacing w:before="0" w:after="113"/>
              <w:rPr>
                <w:sz w:val="16"/>
                <w:szCs w:val="16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>50 µg/2000 IE</w:t>
            </w:r>
            <w:r>
              <w:rPr>
                <w:sz w:val="16"/>
                <w:szCs w:val="16"/>
              </w:rPr>
              <w:t xml:space="preserve"> (1000%*)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rdtextpress"/>
              <w:spacing w:before="0" w:after="113"/>
              <w:rPr>
                <w:sz w:val="16"/>
                <w:szCs w:val="16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>100 µg/4000 IE</w:t>
            </w:r>
            <w:r>
              <w:rPr>
                <w:sz w:val="16"/>
                <w:szCs w:val="16"/>
              </w:rPr>
              <w:t>(2000%*)</w:t>
            </w:r>
          </w:p>
        </w:tc>
      </w:tr>
    </w:tbl>
    <w:p>
      <w:pPr>
        <w:pStyle w:val="Tabellfrteckningrubrik"/>
        <w:rPr/>
      </w:pPr>
      <w:r>
        <w:rPr>
          <w:rFonts w:ascii="Calibri" w:hAnsi="Calibri"/>
          <w:b w:val="false"/>
          <w:bCs w:val="false"/>
          <w:i/>
          <w:iCs/>
          <w:color w:val="auto"/>
          <w:sz w:val="16"/>
          <w:szCs w:val="16"/>
        </w:rPr>
        <w:t>* % RDI</w:t>
        <w:br/>
      </w:r>
      <w:r>
        <w:rPr>
          <w:rFonts w:ascii="Arial" w:hAnsi="Arial"/>
          <w:sz w:val="18"/>
          <w:szCs w:val="18"/>
        </w:rPr>
        <w:br/>
        <w:br/>
      </w:r>
    </w:p>
    <w:p>
      <w:pPr>
        <w:pStyle w:val="Tabellfrteckningrubrik"/>
        <w:rPr/>
      </w:pPr>
      <w:r>
        <w:rPr>
          <w:rFonts w:ascii="Arial" w:hAnsi="Arial"/>
          <w:sz w:val="18"/>
          <w:szCs w:val="18"/>
        </w:rPr>
        <w:t>FÖRVARING</w:t>
        <w:br/>
      </w:r>
      <w:r>
        <w:rPr>
          <w:rStyle w:val="Starktbetonad"/>
          <w:rFonts w:ascii="Arial" w:hAnsi="Arial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Rubrik4press"/>
        <w:rPr/>
      </w:pP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abellfrteckningrubrik"/>
        <w:spacing w:before="240" w:after="120"/>
        <w:rPr/>
      </w:pPr>
      <w:r>
        <w:rPr>
          <w:sz w:val="24"/>
          <w:szCs w:val="24"/>
        </w:rPr>
        <w:br/>
        <w:b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2022-0</w:t>
    </w:r>
    <w:r>
      <w:rPr/>
      <w:t>9</w:t>
    </w:r>
    <w:r>
      <w:rPr/>
      <w:t>-</w:t>
    </w:r>
    <w:r>
      <w:rPr/>
      <w:t>14</w:t>
    </w:r>
  </w:p>
  <w:p>
    <w:pPr>
      <w:pStyle w:val="Sidhuvud"/>
      <w:rPr/>
    </w:pPr>
    <w:r>
      <w:rPr/>
      <w:tab/>
      <w:tab/>
      <w:t>Produktblad: Vitamin D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16"/>
      <w:szCs w:val="16"/>
    </w:rPr>
  </w:style>
  <w:style w:type="character" w:styleId="ListLabel3">
    <w:name w:val="ListLabel 3"/>
    <w:qFormat/>
    <w:rPr>
      <w:sz w:val="16"/>
      <w:szCs w:val="16"/>
    </w:rPr>
  </w:style>
  <w:style w:type="character" w:styleId="ListLabel4">
    <w:name w:val="ListLabel 4"/>
    <w:qFormat/>
    <w:rPr>
      <w:sz w:val="16"/>
      <w:szCs w:val="16"/>
    </w:rPr>
  </w:style>
  <w:style w:type="character" w:styleId="ListLabel5">
    <w:name w:val="ListLabel 5"/>
    <w:qFormat/>
    <w:rPr>
      <w:sz w:val="16"/>
      <w:szCs w:val="16"/>
    </w:rPr>
  </w:style>
  <w:style w:type="character" w:styleId="ListLabel6">
    <w:name w:val="ListLabel 6"/>
    <w:qFormat/>
    <w:rPr>
      <w:sz w:val="16"/>
      <w:szCs w:val="16"/>
    </w:rPr>
  </w:style>
  <w:style w:type="character" w:styleId="ListLabel7">
    <w:name w:val="ListLabel 7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Tabellinnehll">
    <w:name w:val="Tabellinnehåll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LibreOffice/6.2.5.2$Windows_X86_64 LibreOffice_project/1ec314fa52f458adc18c4f025c545a4e8b22c159</Application>
  <Pages>2</Pages>
  <Words>141</Words>
  <Characters>929</Characters>
  <CharactersWithSpaces>1116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2022-09-26T15:43:06Z</cp:lastPrinted>
  <dcterms:modified xsi:type="dcterms:W3CDTF">2022-09-26T15:45:38Z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