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ubrik1press"/>
        <w:jc w:val="left"/>
        <w:rPr/>
      </w:pPr>
      <w:r>
        <w:rPr>
          <w:rStyle w:val="Strong"/>
          <w:b/>
        </w:rPr>
        <w:t>Ultra FUEL 800</w:t>
      </w:r>
      <w:r>
        <w:rPr>
          <w:rStyle w:val="Strong"/>
          <w:b/>
          <w:bCs/>
          <w:i w:val="false"/>
          <w:iCs w:val="false"/>
        </w:rPr>
        <w:t>g</w:t>
      </w:r>
    </w:p>
    <w:p>
      <w:pPr>
        <w:pStyle w:val="Rubrik2press"/>
        <w:jc w:val="left"/>
        <w:rPr/>
      </w:pPr>
      <w:r>
        <w:rPr>
          <w:rStyle w:val="Strong"/>
          <w:b/>
          <w:sz w:val="20"/>
          <w:szCs w:val="20"/>
        </w:rPr>
        <w:t>Art nr. 330</w:t>
      </w:r>
      <w:r>
        <w:rPr>
          <w:rStyle w:val="Strong"/>
          <w:b w:val="false"/>
          <w:bCs w:val="false"/>
          <w:sz w:val="20"/>
          <w:szCs w:val="20"/>
        </w:rPr>
        <w:t>, Rhubarb/Raspberry</w:t>
      </w:r>
    </w:p>
    <w:p>
      <w:pPr>
        <w:pStyle w:val="Brdtextpress"/>
        <w:numPr>
          <w:ilvl w:val="0"/>
          <w:numId w:val="0"/>
        </w:numPr>
        <w:ind w:left="0" w:hanging="0"/>
        <w:rPr>
          <w:rStyle w:val="Strong"/>
          <w:rFonts w:ascii="Arial" w:hAnsi="Arial"/>
        </w:rPr>
      </w:pPr>
      <w:r>
        <w:rPr>
          <w:rStyle w:val="Strong"/>
        </w:rPr>
        <w:br/>
      </w:r>
    </w:p>
    <w:p>
      <w:pPr>
        <w:pStyle w:val="Brdtextpress"/>
        <w:rPr/>
      </w:pPr>
      <w:r>
        <w:rPr>
          <w:rStyle w:val="Strong"/>
          <w:i/>
          <w:iCs/>
          <w:sz w:val="28"/>
          <w:szCs w:val="28"/>
        </w:rPr>
        <w:t xml:space="preserve">Kolhydrater-EAA-L-glutamin-Mineraler </w:t>
      </w:r>
    </w:p>
    <w:p>
      <w:pPr>
        <w:pStyle w:val="Brdtextpress"/>
        <w:rPr/>
      </w:pPr>
      <w:r>
        <w:rPr>
          <w:rStyle w:val="Strong"/>
          <w:sz w:val="20"/>
          <w:szCs w:val="20"/>
        </w:rPr>
        <w:t xml:space="preserve">Ultra Fuel är en kombination av våra produkter Energy Booster , Amino rush och L-Glutamin. </w:t>
      </w:r>
      <w:r>
        <w:rPr>
          <w:rStyle w:val="Strong"/>
          <w:b w:val="false"/>
          <w:bCs w:val="false"/>
          <w:sz w:val="20"/>
          <w:szCs w:val="20"/>
        </w:rPr>
        <w:t xml:space="preserve">Ultra Fuel ersätter energiförlust och hjälper dig att upprätthålla en god mineralbalans. Essentiella aminosyror (EAA) reparerar- och bygger muskulatur efter prestation. Ultra Fuel innehåller även hela 7% av  aminosyran L-Glutamin som har flera viktiga funktioner i kroppen. Den har bland annat  en positiv effekt på återhämtningen och immunförsvaret när man stressar kroppen hårt. Glutamin används även som energikälla i cellerna och hjärnan samt främjar en god tarmhälsa. </w:t>
      </w:r>
    </w:p>
    <w:p>
      <w:pPr>
        <w:pStyle w:val="Brdtext"/>
        <w:widowControl/>
        <w:spacing w:before="0" w:after="0"/>
        <w:ind w:left="0" w:right="0" w:hanging="0"/>
        <w:rPr>
          <w:rStyle w:val="Strong"/>
          <w:rFonts w:ascii="Arial" w:hAnsi="Arial"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Brdtext"/>
        <w:widowControl/>
        <w:spacing w:before="0" w:after="0"/>
        <w:ind w:left="0" w:right="0" w:hanging="0"/>
        <w:rPr>
          <w:i/>
          <w:i/>
          <w:iCs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Ultra Fuel är ett samarbet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e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 mellan Filip Bengtsson, 8-faldig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svensk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mästare i motocross och Fairing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atlet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. Filip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är känd för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 att inte lämna något åt slumpen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och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 började redan 2019 att kombinera olika Fairingprodukter för maximal prestation- och återhämtning.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R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esultatet blev ett nytt SM Guld i motocross och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en överlägsen seger i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världens största Endurotävling GGN.</w:t>
      </w:r>
    </w:p>
    <w:p>
      <w:pPr>
        <w:pStyle w:val="Brdtext"/>
        <w:widowControl/>
        <w:spacing w:before="0" w:after="0"/>
        <w:ind w:left="0" w:right="0" w:hanging="0"/>
        <w:rPr>
          <w:i/>
          <w:i/>
          <w:iCs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Under 2023 t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og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 Fairing fram en prototyp av den mix som Filip använt under dessa år, vi utvärderar olika smaker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och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 fastnar för Rabarber/hallon.. </w:t>
        <w:br/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800g (ca 16 serveringar)</w:t>
      </w:r>
    </w:p>
    <w:p>
      <w:pPr>
        <w:pStyle w:val="Rubrik4press"/>
        <w:rPr>
          <w:rFonts w:ascii="Arial" w:hAnsi="Arial" w:cs="Arial"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</w:rPr>
        <w:t>50g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DOSERING 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lang w:val="sv-SE"/>
        </w:rPr>
        <w:t>En portion motsvarande 50g (ca 1 skopa)  blandas i 6-8 dl vatten.</w:t>
        <w:br/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Fonts w:ascii="Arial" w:hAnsi="Arial"/>
          <w:b/>
          <w:bCs/>
          <w:sz w:val="20"/>
          <w:szCs w:val="20"/>
        </w:rPr>
        <w:t xml:space="preserve">INGREDIENSER </w:t>
        <w:br/>
      </w:r>
      <w:r>
        <w:rPr>
          <w:rFonts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18"/>
          <w:szCs w:val="18"/>
        </w:rPr>
        <w:t>Maltodextrin (66,16%),L-glutamin (7,35%) ,Fruktos (7,35%) , surhetsreglerande medel (Äppelsyra ),Antiklumpmedel (kalciumsilicat ,tricalciumfosfat , silicondioxid ,maltodextrin) Leucin,Isoleucin ,Valin, fenylalanin ,Magnesium citrat ,Aromämnen , Natriumklorid ,DL-Methionine ,Histidine , Kaliumklorid , Sötningsmedel (sucralos ,Acesulfam K) Färgämne (antocyaner). Total mängd EAA 6,8%</w:t>
      </w:r>
    </w:p>
    <w:p>
      <w:pPr>
        <w:pStyle w:val="Normal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 w:ascii="Arial" w:hAnsi="Arial"/>
          <w:sz w:val="20"/>
          <w:szCs w:val="20"/>
          <w:lang w:val="sv-SE"/>
        </w:rPr>
        <w:t xml:space="preserve"> </w:t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9686" w:type="dxa"/>
        <w:jc w:val="left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8"/>
        <w:gridCol w:w="2939"/>
        <w:gridCol w:w="3239"/>
      </w:tblGrid>
      <w:tr>
        <w:trPr/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Näringsvärde/Nutritional value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100g  (%RDI)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b/>
                <w:bCs/>
                <w:sz w:val="16"/>
                <w:szCs w:val="16"/>
              </w:rPr>
              <w:t>Portion / Serving, 50g</w:t>
            </w:r>
          </w:p>
        </w:tc>
      </w:tr>
      <w:tr>
        <w:trPr/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Energi/Energy (kJ/kcal)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kcal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kcal</w:t>
            </w:r>
          </w:p>
        </w:tc>
      </w:tr>
      <w:tr>
        <w:trPr/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Fett/Fat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0g</w:t>
            </w:r>
          </w:p>
        </w:tc>
      </w:tr>
      <w:tr>
        <w:trPr/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Kolhydrater/Carbohydrates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68,5g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34,25g</w:t>
            </w:r>
          </w:p>
        </w:tc>
      </w:tr>
      <w:tr>
        <w:trPr/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Varav sockerarter/Of which sugar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18,7g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9,35g</w:t>
            </w:r>
          </w:p>
        </w:tc>
      </w:tr>
      <w:tr>
        <w:trPr/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16"/>
                <w:szCs w:val="16"/>
              </w:rPr>
              <w:t>14g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16"/>
                <w:szCs w:val="16"/>
              </w:rPr>
              <w:t>7g</w:t>
            </w:r>
          </w:p>
        </w:tc>
      </w:tr>
      <w:tr>
        <w:trPr/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Salt/Sodium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16"/>
                <w:szCs w:val="16"/>
              </w:rPr>
              <w:t>0,37g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/>
            </w:pPr>
            <w:r>
              <w:rPr>
                <w:sz w:val="16"/>
                <w:szCs w:val="16"/>
              </w:rPr>
              <w:t>0,18g</w:t>
            </w:r>
          </w:p>
        </w:tc>
      </w:tr>
      <w:tr>
        <w:trPr/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Magnesium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118mg (32%)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59mg (16%)</w:t>
            </w:r>
          </w:p>
        </w:tc>
      </w:tr>
      <w:tr>
        <w:trPr/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Kalium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153mg (8%)</w:t>
            </w:r>
          </w:p>
        </w:tc>
        <w:tc>
          <w:tcPr>
            <w:tcW w:w="3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76,5mg (4%)</w:t>
            </w:r>
          </w:p>
        </w:tc>
      </w:tr>
    </w:tbl>
    <w:p>
      <w:pPr>
        <w:pStyle w:val="Pa2"/>
        <w:rPr>
          <w:rStyle w:val="A5"/>
          <w:b/>
          <w:bCs/>
          <w:caps/>
          <w:sz w:val="16"/>
          <w:szCs w:val="16"/>
          <w:lang w:val="sv-SE"/>
        </w:rPr>
      </w:pPr>
      <w:r>
        <w:rPr>
          <w:b/>
          <w:bCs/>
          <w:caps/>
          <w:sz w:val="16"/>
          <w:szCs w:val="16"/>
          <w:lang w:val="sv-SE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5"/>
        <w:numPr>
          <w:ilvl w:val="4"/>
          <w:numId w:val="1"/>
        </w:numPr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rdtex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rdtex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rdtex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ÖVRIGT</w:t>
      </w:r>
      <w:r>
        <w:rPr>
          <w:rStyle w:val="A5"/>
          <w:rFonts w:cs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sv-SE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Passar utmärkt för vegetarianer och veganer.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18"/>
          <w:szCs w:val="18"/>
        </w:rPr>
        <w:t>Innehåller socker och sötningsmedel.</w:t>
      </w:r>
    </w:p>
    <w:p>
      <w:pPr>
        <w:pStyle w:val="Tabellfrteckningrubrik"/>
        <w:tabs>
          <w:tab w:val="clear" w:pos="1304"/>
          <w:tab w:val="left" w:pos="1005" w:leader="none"/>
        </w:tabs>
        <w:rPr>
          <w:rStyle w:val="A5"/>
          <w:rFonts w:ascii="Arial" w:hAnsi="Arial" w:cs="Times New Roman"/>
          <w:sz w:val="18"/>
          <w:szCs w:val="18"/>
          <w:lang w:val="sv-SE"/>
        </w:rPr>
      </w:pPr>
      <w:r>
        <w:rPr>
          <w:rFonts w:cs="Times New Roman" w:ascii="Arial" w:hAnsi="Arial"/>
          <w:sz w:val="18"/>
          <w:szCs w:val="18"/>
          <w:lang w:val="sv-SE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rong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rong"/>
          <w:b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>
          <w:b w:val="false"/>
          <w:bCs w:val="false"/>
          <w:sz w:val="20"/>
          <w:szCs w:val="20"/>
        </w:rPr>
        <w:br/>
        <w:br/>
        <w:br/>
        <w:br/>
        <w:tab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1440" w:bottom="19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rPr/>
    </w:pPr>
    <w:r>
      <w:rPr>
        <w:sz w:val="16"/>
        <w:szCs w:val="16"/>
      </w:rPr>
      <w:t>Fairing Sweden AB     Pingstvägen 3    17761 Järfälla,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2024-02-07</w:t>
    </w:r>
  </w:p>
  <w:p>
    <w:pPr>
      <w:pStyle w:val="Sidhuvud"/>
      <w:rPr/>
    </w:pPr>
    <w:r>
      <w:rPr/>
      <w:tab/>
      <w:tab/>
      <w:t>Produktblad: Ultra FUEL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287257"/>
    <w:rPr/>
  </w:style>
  <w:style w:type="character" w:styleId="SidfotChar" w:customStyle="1">
    <w:name w:val="Sidfot Char"/>
    <w:basedOn w:val="DefaultParagraphFont"/>
    <w:uiPriority w:val="99"/>
    <w:qFormat/>
    <w:rsid w:val="00287257"/>
    <w:rPr/>
  </w:style>
  <w:style w:type="character" w:styleId="Strong">
    <w:name w:val="Strong"/>
    <w:qFormat/>
    <w:rPr>
      <w:b/>
      <w:bCs/>
    </w:rPr>
  </w:style>
  <w:style w:type="character" w:styleId="Internetlnk">
    <w:name w:val="Hyperli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Sakregisterrubrik">
    <w:name w:val="Index Heading"/>
    <w:basedOn w:val="Rubrik"/>
    <w:pPr/>
    <w:rPr/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Horisontelllinje">
    <w:name w:val="Horisontell linje"/>
    <w:basedOn w:val="Normal"/>
    <w:next w:val="Brd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Application>LibreOffice/7.5.1.2$Windows_X86_64 LibreOffice_project/fcbaee479e84c6cd81291587d2ee68cba099e129</Application>
  <AppVersion>15.0000</AppVersion>
  <Pages>3</Pages>
  <Words>334</Words>
  <Characters>2170</Characters>
  <CharactersWithSpaces>2529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2020-10-08T11:40:17Z</cp:lastPrinted>
  <dcterms:modified xsi:type="dcterms:W3CDTF">2024-02-09T11:36:31Z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